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0EB" w:rsidRDefault="0015271F" w:rsidP="0015271F">
      <w:pPr>
        <w:pStyle w:val="NoSpacing"/>
        <w:jc w:val="center"/>
      </w:pPr>
      <w:r>
        <w:t>Council of Chairs</w:t>
      </w:r>
    </w:p>
    <w:p w:rsidR="0015271F" w:rsidRDefault="0015271F" w:rsidP="0015271F">
      <w:pPr>
        <w:pStyle w:val="NoSpacing"/>
        <w:jc w:val="center"/>
      </w:pPr>
      <w:r>
        <w:t>September 23, 2020</w:t>
      </w:r>
    </w:p>
    <w:p w:rsidR="0015271F" w:rsidRDefault="0015271F" w:rsidP="0015271F">
      <w:pPr>
        <w:pStyle w:val="NoSpacing"/>
      </w:pPr>
    </w:p>
    <w:p w:rsidR="0015271F" w:rsidRDefault="0015271F" w:rsidP="0015271F">
      <w:pPr>
        <w:pStyle w:val="NoSpacing"/>
      </w:pPr>
    </w:p>
    <w:p w:rsidR="0015271F" w:rsidRDefault="0015271F" w:rsidP="0015271F">
      <w:pPr>
        <w:pStyle w:val="NoSpacing"/>
      </w:pPr>
      <w:r>
        <w:t xml:space="preserve">Present: Brandy McCarroll, Bryan Hoyt, Andy Cox, Trisha Folds-Bennett, Michael McNulty, Amelia Harris, Jacob Somervell, Amy Clark, Robin Woodard, Tom Costa, Scott Bevins, Robin Benke, </w:t>
      </w:r>
      <w:r w:rsidR="009B0E25">
        <w:t xml:space="preserve">John Cull, </w:t>
      </w:r>
      <w:r>
        <w:t>Chancellor Henry, Huda Aden, Parthenon Team: Julia Howland Curley, Seth Reynolds, Kasia Lundy</w:t>
      </w:r>
    </w:p>
    <w:p w:rsidR="0015271F" w:rsidRDefault="0015271F" w:rsidP="0015271F">
      <w:pPr>
        <w:pStyle w:val="NoSpacing"/>
      </w:pPr>
    </w:p>
    <w:p w:rsidR="0015271F" w:rsidRDefault="009B0E25" w:rsidP="004728F0">
      <w:pPr>
        <w:pStyle w:val="NoSpacing"/>
        <w:numPr>
          <w:ilvl w:val="0"/>
          <w:numId w:val="1"/>
        </w:numPr>
      </w:pPr>
      <w:r>
        <w:t>Parthenon team presented their findings.</w:t>
      </w:r>
    </w:p>
    <w:p w:rsidR="009B0E25" w:rsidRDefault="009B0E25" w:rsidP="0015271F">
      <w:pPr>
        <w:pStyle w:val="NoSpacing"/>
      </w:pPr>
    </w:p>
    <w:p w:rsidR="009B0E25" w:rsidRDefault="009B0E25" w:rsidP="004728F0">
      <w:pPr>
        <w:pStyle w:val="NoSpacing"/>
        <w:numPr>
          <w:ilvl w:val="0"/>
          <w:numId w:val="1"/>
        </w:numPr>
      </w:pPr>
      <w:r>
        <w:t>Chairs’ discussion on the team’s presentation:</w:t>
      </w:r>
    </w:p>
    <w:p w:rsidR="004708B4" w:rsidRDefault="004708B4" w:rsidP="004728F0">
      <w:pPr>
        <w:pStyle w:val="NoSpacing"/>
        <w:numPr>
          <w:ilvl w:val="0"/>
          <w:numId w:val="2"/>
        </w:numPr>
      </w:pPr>
      <w:r>
        <w:t xml:space="preserve">Amy – frustrated when everyone is locked in to traditional ideas. </w:t>
      </w:r>
      <w:r w:rsidR="0056121B">
        <w:t>She asked w</w:t>
      </w:r>
      <w:r>
        <w:t xml:space="preserve">hy </w:t>
      </w:r>
      <w:r w:rsidR="0056121B">
        <w:t xml:space="preserve">we </w:t>
      </w:r>
      <w:r>
        <w:t>don’t</w:t>
      </w:r>
      <w:r w:rsidR="0056121B">
        <w:t xml:space="preserve"> </w:t>
      </w:r>
      <w:r>
        <w:t>consider more online</w:t>
      </w:r>
      <w:r w:rsidR="0056121B">
        <w:t xml:space="preserve"> learning to have more outreach. W</w:t>
      </w:r>
      <w:r>
        <w:t>e have to look at what we need to do now.</w:t>
      </w:r>
    </w:p>
    <w:p w:rsidR="004708B4" w:rsidRDefault="004708B4" w:rsidP="004728F0">
      <w:pPr>
        <w:pStyle w:val="NoSpacing"/>
        <w:numPr>
          <w:ilvl w:val="0"/>
          <w:numId w:val="2"/>
        </w:numPr>
      </w:pPr>
      <w:r>
        <w:t>Bryan – is there a way to survey local folks – adults in particular – who may be interested in taking classes on campus? Could we offer classes to accommodate those people?</w:t>
      </w:r>
    </w:p>
    <w:p w:rsidR="004708B4" w:rsidRDefault="004708B4" w:rsidP="0056121B">
      <w:pPr>
        <w:pStyle w:val="NoSpacing"/>
        <w:numPr>
          <w:ilvl w:val="0"/>
          <w:numId w:val="4"/>
        </w:numPr>
      </w:pPr>
      <w:r>
        <w:t>Amelia –</w:t>
      </w:r>
      <w:r w:rsidR="00D85EA0">
        <w:t xml:space="preserve"> continuing</w:t>
      </w:r>
      <w:r>
        <w:t xml:space="preserve"> </w:t>
      </w:r>
      <w:proofErr w:type="spellStart"/>
      <w:proofErr w:type="gramStart"/>
      <w:r>
        <w:t>ed</w:t>
      </w:r>
      <w:proofErr w:type="spellEnd"/>
      <w:proofErr w:type="gramEnd"/>
      <w:r>
        <w:t xml:space="preserve"> classes were extremely successful</w:t>
      </w:r>
      <w:r w:rsidR="0056121B">
        <w:t xml:space="preserve"> years ago</w:t>
      </w:r>
      <w:r>
        <w:t>.</w:t>
      </w:r>
    </w:p>
    <w:p w:rsidR="004708B4" w:rsidRDefault="004708B4" w:rsidP="0056121B">
      <w:pPr>
        <w:pStyle w:val="NoSpacing"/>
        <w:numPr>
          <w:ilvl w:val="0"/>
          <w:numId w:val="4"/>
        </w:numPr>
      </w:pPr>
      <w:r>
        <w:t>Trisha – declining population in this area would make that more difficult. Could we start with offering more night classes?</w:t>
      </w:r>
    </w:p>
    <w:p w:rsidR="00D85EA0" w:rsidRDefault="00D85EA0" w:rsidP="0056121B">
      <w:pPr>
        <w:pStyle w:val="NoSpacing"/>
        <w:numPr>
          <w:ilvl w:val="0"/>
          <w:numId w:val="2"/>
        </w:numPr>
      </w:pPr>
      <w:r>
        <w:t>Brandy – RN-BSN online classes work. Online classes work and make sense for certain classes, but not all.</w:t>
      </w:r>
    </w:p>
    <w:p w:rsidR="00D85EA0" w:rsidRDefault="00D94659" w:rsidP="0056121B">
      <w:pPr>
        <w:pStyle w:val="NoSpacing"/>
        <w:numPr>
          <w:ilvl w:val="0"/>
          <w:numId w:val="2"/>
        </w:numPr>
      </w:pPr>
      <w:r>
        <w:t>Scott – bottom line is that we are very inflexible, which was fine decades ago, but is not working now. We need to become more flexible.</w:t>
      </w:r>
    </w:p>
    <w:p w:rsidR="00D94659" w:rsidRDefault="00D94659" w:rsidP="0056121B">
      <w:pPr>
        <w:pStyle w:val="NoSpacing"/>
        <w:numPr>
          <w:ilvl w:val="0"/>
          <w:numId w:val="2"/>
        </w:numPr>
      </w:pPr>
      <w:r>
        <w:t>Andy – one of most popular</w:t>
      </w:r>
      <w:r w:rsidR="000746E3">
        <w:t xml:space="preserve"> EDU</w:t>
      </w:r>
      <w:r>
        <w:t xml:space="preserve"> programs is in collaboration with UVA. Do we have any</w:t>
      </w:r>
      <w:r w:rsidR="00D148D3">
        <w:t xml:space="preserve"> </w:t>
      </w:r>
      <w:r>
        <w:t xml:space="preserve">sort of program where students start at UVA, but have to come to UVA Wise to finish? </w:t>
      </w:r>
    </w:p>
    <w:p w:rsidR="00A1643F" w:rsidRDefault="00D148D3" w:rsidP="00D148D3">
      <w:pPr>
        <w:pStyle w:val="NoSpacing"/>
        <w:numPr>
          <w:ilvl w:val="0"/>
          <w:numId w:val="5"/>
        </w:numPr>
      </w:pPr>
      <w:r>
        <w:t>Trisha -</w:t>
      </w:r>
      <w:r w:rsidR="00A1643F">
        <w:t xml:space="preserve"> if we had a mix where we offered classes to UVA students that they don’t offer there, then we could get more of a balanced situation. </w:t>
      </w:r>
    </w:p>
    <w:p w:rsidR="00A1643F" w:rsidRDefault="00A1643F" w:rsidP="00D148D3">
      <w:pPr>
        <w:pStyle w:val="NoSpacing"/>
        <w:numPr>
          <w:ilvl w:val="0"/>
          <w:numId w:val="5"/>
        </w:numPr>
      </w:pPr>
      <w:r>
        <w:t>Amy – connection with UVA needs to be capitalized on.</w:t>
      </w:r>
    </w:p>
    <w:p w:rsidR="00A1643F" w:rsidRDefault="00A1643F" w:rsidP="00D148D3">
      <w:pPr>
        <w:pStyle w:val="NoSpacing"/>
        <w:numPr>
          <w:ilvl w:val="0"/>
          <w:numId w:val="5"/>
        </w:numPr>
      </w:pPr>
      <w:r>
        <w:t>Jacob – question is how much does that help us with a gain in enrollment?</w:t>
      </w:r>
    </w:p>
    <w:p w:rsidR="005B3B91" w:rsidRDefault="005B3B91" w:rsidP="00D148D3">
      <w:pPr>
        <w:pStyle w:val="NoSpacing"/>
        <w:numPr>
          <w:ilvl w:val="0"/>
          <w:numId w:val="5"/>
        </w:numPr>
      </w:pPr>
      <w:r>
        <w:t>Trisha – must factor in work it takes for these ideas. We need more than marginal growth.</w:t>
      </w:r>
    </w:p>
    <w:p w:rsidR="005B3B91" w:rsidRDefault="0028072D" w:rsidP="00D148D3">
      <w:pPr>
        <w:pStyle w:val="NoSpacing"/>
        <w:numPr>
          <w:ilvl w:val="0"/>
          <w:numId w:val="2"/>
        </w:numPr>
      </w:pPr>
      <w:r>
        <w:t xml:space="preserve">Amy – </w:t>
      </w:r>
      <w:r w:rsidR="00D148D3">
        <w:t xml:space="preserve">we </w:t>
      </w:r>
      <w:r>
        <w:t>need to be accessible, people need graduate degrees</w:t>
      </w:r>
    </w:p>
    <w:p w:rsidR="00423B9D" w:rsidRDefault="00423B9D" w:rsidP="00D148D3">
      <w:pPr>
        <w:pStyle w:val="NoSpacing"/>
        <w:numPr>
          <w:ilvl w:val="0"/>
          <w:numId w:val="2"/>
        </w:numPr>
      </w:pPr>
      <w:r>
        <w:t xml:space="preserve">Tom – what is the most cost-effective </w:t>
      </w:r>
      <w:proofErr w:type="gramStart"/>
      <w:r>
        <w:t>strategy(</w:t>
      </w:r>
      <w:proofErr w:type="spellStart"/>
      <w:proofErr w:type="gramEnd"/>
      <w:r>
        <w:t>ies</w:t>
      </w:r>
      <w:proofErr w:type="spellEnd"/>
      <w:r>
        <w:t>) that we can adopt? We need to continue the technological things we’ve learned</w:t>
      </w:r>
      <w:r w:rsidR="00214FA4">
        <w:t xml:space="preserve"> and have used</w:t>
      </w:r>
      <w:r>
        <w:t xml:space="preserve"> from COVID (live streaming, etc.). </w:t>
      </w:r>
    </w:p>
    <w:p w:rsidR="007D1666" w:rsidRDefault="007D1666" w:rsidP="005144BB">
      <w:pPr>
        <w:pStyle w:val="NoSpacing"/>
        <w:numPr>
          <w:ilvl w:val="0"/>
          <w:numId w:val="9"/>
        </w:numPr>
      </w:pPr>
      <w:r>
        <w:t xml:space="preserve">Trisha – feels like with COVID, in some cases we are just getting by. We set the bar for excellence and want to be able to deliver that. </w:t>
      </w:r>
    </w:p>
    <w:p w:rsidR="00940434" w:rsidRDefault="00697BF6" w:rsidP="005144BB">
      <w:pPr>
        <w:pStyle w:val="NoSpacing"/>
        <w:numPr>
          <w:ilvl w:val="0"/>
          <w:numId w:val="2"/>
        </w:numPr>
      </w:pPr>
      <w:r>
        <w:t xml:space="preserve">Amelia – we have articulation agreement with community colleges where </w:t>
      </w:r>
      <w:r w:rsidR="000746E3">
        <w:t xml:space="preserve">students </w:t>
      </w:r>
      <w:r>
        <w:t>just need foreign language</w:t>
      </w:r>
    </w:p>
    <w:p w:rsidR="00697BF6" w:rsidRDefault="00697BF6" w:rsidP="005144BB">
      <w:pPr>
        <w:pStyle w:val="NoSpacing"/>
        <w:numPr>
          <w:ilvl w:val="0"/>
          <w:numId w:val="10"/>
        </w:numPr>
      </w:pPr>
      <w:r>
        <w:t xml:space="preserve">Brandy – one problem is that nursing students come in with an applied </w:t>
      </w:r>
      <w:r w:rsidR="00983D05">
        <w:t>associate’s</w:t>
      </w:r>
      <w:r>
        <w:t xml:space="preserve"> degree so they have to take more than foreign language</w:t>
      </w:r>
    </w:p>
    <w:p w:rsidR="004708B4" w:rsidRDefault="005404C9" w:rsidP="005144BB">
      <w:pPr>
        <w:pStyle w:val="NoSpacing"/>
        <w:numPr>
          <w:ilvl w:val="0"/>
          <w:numId w:val="2"/>
        </w:numPr>
      </w:pPr>
      <w:r>
        <w:t>Trisha – we need to look at what’s working for peer institutions. Can we come up with something more creative</w:t>
      </w:r>
      <w:r w:rsidR="00403CED">
        <w:t>?</w:t>
      </w:r>
      <w:r>
        <w:t xml:space="preserve"> </w:t>
      </w:r>
      <w:r w:rsidR="00403CED">
        <w:t>M</w:t>
      </w:r>
      <w:r>
        <w:t>ost institut</w:t>
      </w:r>
      <w:r w:rsidR="00403CED">
        <w:t>ions are comparatively the same on many levels.</w:t>
      </w:r>
    </w:p>
    <w:p w:rsidR="005404C9" w:rsidRDefault="005404C9" w:rsidP="0015271F">
      <w:pPr>
        <w:pStyle w:val="NoSpacing"/>
      </w:pPr>
    </w:p>
    <w:p w:rsidR="008F23C0" w:rsidRPr="004728F0" w:rsidRDefault="008F23C0" w:rsidP="004728F0">
      <w:pPr>
        <w:pStyle w:val="NoSpacing"/>
        <w:numPr>
          <w:ilvl w:val="0"/>
          <w:numId w:val="1"/>
        </w:numPr>
      </w:pPr>
      <w:r w:rsidRPr="004728F0">
        <w:t>Quick updates:</w:t>
      </w:r>
    </w:p>
    <w:p w:rsidR="005144BB" w:rsidRDefault="008F23C0" w:rsidP="00E61229">
      <w:pPr>
        <w:pStyle w:val="NoSpacing"/>
        <w:numPr>
          <w:ilvl w:val="0"/>
          <w:numId w:val="3"/>
        </w:numPr>
      </w:pPr>
      <w:r>
        <w:t xml:space="preserve">Spring schedule </w:t>
      </w:r>
      <w:r w:rsidR="009D6028">
        <w:t xml:space="preserve">planning - </w:t>
      </w:r>
      <w:r>
        <w:t xml:space="preserve">we are </w:t>
      </w:r>
      <w:r w:rsidR="005144BB">
        <w:t xml:space="preserve">currently planning to do 16 week hybrid courses with </w:t>
      </w:r>
      <w:r>
        <w:t xml:space="preserve">no spring break. </w:t>
      </w:r>
    </w:p>
    <w:p w:rsidR="008F23C0" w:rsidRDefault="008F23C0" w:rsidP="005144BB">
      <w:pPr>
        <w:pStyle w:val="NoSpacing"/>
        <w:numPr>
          <w:ilvl w:val="0"/>
          <w:numId w:val="8"/>
        </w:numPr>
      </w:pPr>
      <w:r>
        <w:lastRenderedPageBreak/>
        <w:t>Senior team recommended that we start on Jan. 19 instead of the 12. This will allow more time to get students tested before they return to campus and eliminates the extra week at the end of the semester.</w:t>
      </w:r>
    </w:p>
    <w:p w:rsidR="005144BB" w:rsidRDefault="008F23C0" w:rsidP="005144BB">
      <w:pPr>
        <w:pStyle w:val="NoSpacing"/>
        <w:numPr>
          <w:ilvl w:val="0"/>
          <w:numId w:val="8"/>
        </w:numPr>
      </w:pPr>
      <w:r>
        <w:t xml:space="preserve">We will still observe the holiday on Friday of what would have been spring break. </w:t>
      </w:r>
    </w:p>
    <w:p w:rsidR="008F23C0" w:rsidRDefault="008F23C0" w:rsidP="005144BB">
      <w:pPr>
        <w:pStyle w:val="NoSpacing"/>
        <w:numPr>
          <w:ilvl w:val="0"/>
          <w:numId w:val="8"/>
        </w:numPr>
      </w:pPr>
      <w:r>
        <w:t>No spring break travel courses. Assuming travel will not come back online until summer at the earliest.</w:t>
      </w:r>
    </w:p>
    <w:p w:rsidR="008F23C0" w:rsidRDefault="008F23C0" w:rsidP="005144BB">
      <w:pPr>
        <w:pStyle w:val="NoSpacing"/>
        <w:numPr>
          <w:ilvl w:val="0"/>
          <w:numId w:val="8"/>
        </w:numPr>
      </w:pPr>
      <w:r>
        <w:t xml:space="preserve">Snow days will remain as they’ve been. </w:t>
      </w:r>
      <w:r w:rsidR="009E4A00">
        <w:t>There are days built into the schedule for snow days.</w:t>
      </w:r>
    </w:p>
    <w:p w:rsidR="001812C1" w:rsidRDefault="00942ED0" w:rsidP="005144BB">
      <w:pPr>
        <w:pStyle w:val="NoSpacing"/>
        <w:numPr>
          <w:ilvl w:val="0"/>
          <w:numId w:val="8"/>
        </w:numPr>
      </w:pPr>
      <w:r>
        <w:t>Do we have funding for adjuncts teaching elective courses?</w:t>
      </w:r>
      <w:r w:rsidR="000A21F8">
        <w:t xml:space="preserve"> </w:t>
      </w:r>
      <w:r w:rsidR="00091A95">
        <w:t xml:space="preserve">Yes, but </w:t>
      </w:r>
      <w:r w:rsidR="00F77F8B">
        <w:t xml:space="preserve">will have to select courses </w:t>
      </w:r>
      <w:r w:rsidR="00091A95">
        <w:t xml:space="preserve">very carefully. </w:t>
      </w:r>
      <w:r w:rsidR="000A21F8">
        <w:t>Trisha is preparing an anal</w:t>
      </w:r>
      <w:r w:rsidR="00F77F8B">
        <w:t>ysis for this budget for Sim. We</w:t>
      </w:r>
      <w:r w:rsidR="000A21F8">
        <w:t xml:space="preserve"> will look at enrollments, necessary courses for degree completion. We need to consider appropriate class sizes. </w:t>
      </w:r>
      <w:r w:rsidR="001812C1">
        <w:t>Trisha is waiting until we have data and then will do one-on-ones with everyone.</w:t>
      </w:r>
    </w:p>
    <w:p w:rsidR="0089273C" w:rsidRDefault="00403CED" w:rsidP="005144BB">
      <w:pPr>
        <w:pStyle w:val="NoSpacing"/>
        <w:numPr>
          <w:ilvl w:val="0"/>
          <w:numId w:val="8"/>
        </w:numPr>
      </w:pPr>
      <w:r>
        <w:t>Robin asked if i</w:t>
      </w:r>
      <w:r w:rsidR="00B63DC8">
        <w:t>t</w:t>
      </w:r>
      <w:r>
        <w:t xml:space="preserve"> is</w:t>
      </w:r>
      <w:r w:rsidR="00B63DC8">
        <w:t xml:space="preserve"> possible to restrict courses to</w:t>
      </w:r>
      <w:r>
        <w:t xml:space="preserve"> </w:t>
      </w:r>
      <w:r w:rsidR="00B63DC8">
        <w:t>those w</w:t>
      </w:r>
      <w:r>
        <w:t>ho can only be there in person.</w:t>
      </w:r>
    </w:p>
    <w:p w:rsidR="00115E34" w:rsidRDefault="00115E34" w:rsidP="005144BB">
      <w:pPr>
        <w:pStyle w:val="NoSpacing"/>
        <w:numPr>
          <w:ilvl w:val="0"/>
          <w:numId w:val="12"/>
        </w:numPr>
      </w:pPr>
      <w:r>
        <w:t xml:space="preserve">Trisha isn’t quite sure how to answer, but doesn’t think we can do this. We need to come up with a very limited guideline on what constitutes a class that absolutely cannot be taught remotely. </w:t>
      </w:r>
    </w:p>
    <w:p w:rsidR="00DA580C" w:rsidRDefault="002C17FE" w:rsidP="005144BB">
      <w:pPr>
        <w:pStyle w:val="NoSpacing"/>
        <w:numPr>
          <w:ilvl w:val="0"/>
          <w:numId w:val="3"/>
        </w:numPr>
      </w:pPr>
      <w:r>
        <w:t>Bryan asked about being notified when students have legitimate absences that have been documented.</w:t>
      </w:r>
      <w:r w:rsidR="00E61229">
        <w:t xml:space="preserve"> </w:t>
      </w:r>
      <w:r w:rsidR="00DA580C" w:rsidRPr="006A296D">
        <w:t xml:space="preserve">Need to check on process for absences and their </w:t>
      </w:r>
      <w:r w:rsidR="00B769BF" w:rsidRPr="006A296D">
        <w:t>accommodations</w:t>
      </w:r>
      <w:r w:rsidR="00DA580C" w:rsidRPr="006A296D">
        <w:t>.</w:t>
      </w:r>
      <w:r w:rsidR="00B769BF">
        <w:t xml:space="preserve"> </w:t>
      </w:r>
      <w:bookmarkStart w:id="0" w:name="_GoBack"/>
      <w:bookmarkEnd w:id="0"/>
      <w:r w:rsidR="00DA580C">
        <w:t>Nursing does their own because they have their own policy.</w:t>
      </w:r>
    </w:p>
    <w:p w:rsidR="00A1134C" w:rsidRDefault="00A1134C" w:rsidP="005144BB">
      <w:pPr>
        <w:pStyle w:val="NoSpacing"/>
        <w:numPr>
          <w:ilvl w:val="0"/>
          <w:numId w:val="3"/>
        </w:numPr>
      </w:pPr>
      <w:r>
        <w:t xml:space="preserve">EDU is having issues with students attend classes virtually without going through the </w:t>
      </w:r>
      <w:r w:rsidR="005144BB">
        <w:t xml:space="preserve">correct </w:t>
      </w:r>
      <w:r>
        <w:t>process with Whitney Wells.</w:t>
      </w:r>
      <w:r w:rsidR="00CB3094">
        <w:t xml:space="preserve"> It ultimately is up to the professors to manage.</w:t>
      </w:r>
    </w:p>
    <w:p w:rsidR="00CB5D0F" w:rsidRDefault="00CB5D0F" w:rsidP="005144BB">
      <w:pPr>
        <w:pStyle w:val="NoSpacing"/>
        <w:numPr>
          <w:ilvl w:val="0"/>
          <w:numId w:val="3"/>
        </w:numPr>
      </w:pPr>
      <w:r>
        <w:t>Trisha hopes to have conversations with some students to gauge their feelings on Block A. She also plans to do a survey.</w:t>
      </w:r>
    </w:p>
    <w:p w:rsidR="00CB5D0F" w:rsidRDefault="00CB5D0F" w:rsidP="005144BB">
      <w:pPr>
        <w:pStyle w:val="NoSpacing"/>
        <w:numPr>
          <w:ilvl w:val="0"/>
          <w:numId w:val="3"/>
        </w:numPr>
      </w:pPr>
      <w:r>
        <w:t>ETF has been submit</w:t>
      </w:r>
      <w:r w:rsidR="00403CED">
        <w:t>ted and Liz Moore will send it forward</w:t>
      </w:r>
      <w:r>
        <w:t xml:space="preserve"> on Friday.</w:t>
      </w:r>
    </w:p>
    <w:sectPr w:rsidR="00CB5D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10F41"/>
    <w:multiLevelType w:val="hybridMultilevel"/>
    <w:tmpl w:val="7F2422E8"/>
    <w:lvl w:ilvl="0" w:tplc="44D616A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5C964CE"/>
    <w:multiLevelType w:val="hybridMultilevel"/>
    <w:tmpl w:val="EF42696C"/>
    <w:lvl w:ilvl="0" w:tplc="2214BF1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40F6782"/>
    <w:multiLevelType w:val="hybridMultilevel"/>
    <w:tmpl w:val="9000BB0A"/>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6A92665"/>
    <w:multiLevelType w:val="hybridMultilevel"/>
    <w:tmpl w:val="E384C666"/>
    <w:lvl w:ilvl="0" w:tplc="0802A2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92519B"/>
    <w:multiLevelType w:val="hybridMultilevel"/>
    <w:tmpl w:val="A9D24EA2"/>
    <w:lvl w:ilvl="0" w:tplc="038697E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543A0A68"/>
    <w:multiLevelType w:val="hybridMultilevel"/>
    <w:tmpl w:val="A7120106"/>
    <w:lvl w:ilvl="0" w:tplc="D1A65FC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564271C0"/>
    <w:multiLevelType w:val="hybridMultilevel"/>
    <w:tmpl w:val="E6EA337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6803944"/>
    <w:multiLevelType w:val="hybridMultilevel"/>
    <w:tmpl w:val="85627EA8"/>
    <w:lvl w:ilvl="0" w:tplc="C01EB3E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0BE3674"/>
    <w:multiLevelType w:val="hybridMultilevel"/>
    <w:tmpl w:val="27C4E6C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9447168"/>
    <w:multiLevelType w:val="hybridMultilevel"/>
    <w:tmpl w:val="80E09368"/>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7A252EB5"/>
    <w:multiLevelType w:val="hybridMultilevel"/>
    <w:tmpl w:val="A4FC07A8"/>
    <w:lvl w:ilvl="0" w:tplc="A3A2FD3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7D4A51A6"/>
    <w:multiLevelType w:val="hybridMultilevel"/>
    <w:tmpl w:val="3C2611A6"/>
    <w:lvl w:ilvl="0" w:tplc="5374075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6"/>
  </w:num>
  <w:num w:numId="3">
    <w:abstractNumId w:val="8"/>
  </w:num>
  <w:num w:numId="4">
    <w:abstractNumId w:val="7"/>
  </w:num>
  <w:num w:numId="5">
    <w:abstractNumId w:val="1"/>
  </w:num>
  <w:num w:numId="6">
    <w:abstractNumId w:val="10"/>
  </w:num>
  <w:num w:numId="7">
    <w:abstractNumId w:val="0"/>
  </w:num>
  <w:num w:numId="8">
    <w:abstractNumId w:val="11"/>
  </w:num>
  <w:num w:numId="9">
    <w:abstractNumId w:val="2"/>
  </w:num>
  <w:num w:numId="10">
    <w:abstractNumId w:val="9"/>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71F"/>
    <w:rsid w:val="000746E3"/>
    <w:rsid w:val="00091A95"/>
    <w:rsid w:val="000A21F8"/>
    <w:rsid w:val="00115E34"/>
    <w:rsid w:val="0015271F"/>
    <w:rsid w:val="00170697"/>
    <w:rsid w:val="001812C1"/>
    <w:rsid w:val="00214FA4"/>
    <w:rsid w:val="00240E51"/>
    <w:rsid w:val="0028072D"/>
    <w:rsid w:val="002C17FE"/>
    <w:rsid w:val="003132A9"/>
    <w:rsid w:val="00403CED"/>
    <w:rsid w:val="00423B9D"/>
    <w:rsid w:val="004708B4"/>
    <w:rsid w:val="004728F0"/>
    <w:rsid w:val="005144BB"/>
    <w:rsid w:val="005404C9"/>
    <w:rsid w:val="0056121B"/>
    <w:rsid w:val="005B3B91"/>
    <w:rsid w:val="005C7998"/>
    <w:rsid w:val="00605325"/>
    <w:rsid w:val="00630BA4"/>
    <w:rsid w:val="0065173E"/>
    <w:rsid w:val="006641C5"/>
    <w:rsid w:val="00697BF6"/>
    <w:rsid w:val="006A296D"/>
    <w:rsid w:val="0076318A"/>
    <w:rsid w:val="007D1666"/>
    <w:rsid w:val="007F3C93"/>
    <w:rsid w:val="0089273C"/>
    <w:rsid w:val="008B30B5"/>
    <w:rsid w:val="008D7ADD"/>
    <w:rsid w:val="008F23C0"/>
    <w:rsid w:val="00940434"/>
    <w:rsid w:val="00942ED0"/>
    <w:rsid w:val="00983D05"/>
    <w:rsid w:val="009B0E25"/>
    <w:rsid w:val="009D6028"/>
    <w:rsid w:val="009E4A00"/>
    <w:rsid w:val="00A1134C"/>
    <w:rsid w:val="00A1643F"/>
    <w:rsid w:val="00B63DC8"/>
    <w:rsid w:val="00B769BF"/>
    <w:rsid w:val="00CB3094"/>
    <w:rsid w:val="00CB5D0F"/>
    <w:rsid w:val="00CD468B"/>
    <w:rsid w:val="00D148D3"/>
    <w:rsid w:val="00D27A90"/>
    <w:rsid w:val="00D85EA0"/>
    <w:rsid w:val="00D94659"/>
    <w:rsid w:val="00DA580C"/>
    <w:rsid w:val="00E61229"/>
    <w:rsid w:val="00F470EB"/>
    <w:rsid w:val="00F77F8B"/>
    <w:rsid w:val="00FA7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139EB"/>
  <w15:chartTrackingRefBased/>
  <w15:docId w15:val="{AD14C5B1-6FA4-4F22-B6AA-EA6438BB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7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UVA-Wise</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 Clifton</dc:creator>
  <cp:keywords/>
  <dc:description/>
  <cp:lastModifiedBy>Kasi Clifton</cp:lastModifiedBy>
  <cp:revision>70</cp:revision>
  <dcterms:created xsi:type="dcterms:W3CDTF">2020-09-23T17:44:00Z</dcterms:created>
  <dcterms:modified xsi:type="dcterms:W3CDTF">2020-09-24T13:54:00Z</dcterms:modified>
</cp:coreProperties>
</file>