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BB" w:rsidRPr="00F93429" w:rsidRDefault="00AA18BB" w:rsidP="00AA18BB">
      <w:pPr>
        <w:pStyle w:val="NoSpacing"/>
        <w:jc w:val="center"/>
        <w:rPr>
          <w:rFonts w:cstheme="minorHAnsi"/>
          <w:b/>
          <w:sz w:val="24"/>
        </w:rPr>
      </w:pPr>
      <w:r w:rsidRPr="00F93429">
        <w:rPr>
          <w:rFonts w:cstheme="minorHAnsi"/>
          <w:b/>
          <w:sz w:val="24"/>
        </w:rPr>
        <w:t>Council of Chairs</w:t>
      </w:r>
    </w:p>
    <w:p w:rsidR="00AA18BB" w:rsidRPr="00F93429" w:rsidRDefault="00AA18BB" w:rsidP="00AA18BB">
      <w:pPr>
        <w:pStyle w:val="NoSpacing"/>
        <w:jc w:val="center"/>
        <w:rPr>
          <w:rFonts w:cstheme="minorHAnsi"/>
          <w:b/>
          <w:sz w:val="24"/>
        </w:rPr>
      </w:pPr>
      <w:r>
        <w:rPr>
          <w:rFonts w:cstheme="minorHAnsi"/>
          <w:b/>
          <w:sz w:val="24"/>
        </w:rPr>
        <w:t>October 30</w:t>
      </w:r>
      <w:r w:rsidRPr="00F93429">
        <w:rPr>
          <w:rFonts w:cstheme="minorHAnsi"/>
          <w:b/>
          <w:sz w:val="24"/>
        </w:rPr>
        <w:t>, 2018</w:t>
      </w:r>
    </w:p>
    <w:p w:rsidR="00AA18BB" w:rsidRPr="00F93429" w:rsidRDefault="00AA18BB" w:rsidP="00AA18BB">
      <w:pPr>
        <w:pStyle w:val="NoSpacing"/>
        <w:jc w:val="center"/>
        <w:rPr>
          <w:rFonts w:cstheme="minorHAnsi"/>
          <w:b/>
          <w:sz w:val="24"/>
        </w:rPr>
      </w:pPr>
    </w:p>
    <w:p w:rsidR="00AA18BB" w:rsidRDefault="00AA18BB" w:rsidP="00AA18BB">
      <w:pPr>
        <w:pStyle w:val="NoSpacing"/>
        <w:rPr>
          <w:rFonts w:cstheme="minorHAnsi"/>
          <w:sz w:val="24"/>
        </w:rPr>
      </w:pPr>
      <w:r w:rsidRPr="00F93429">
        <w:rPr>
          <w:rFonts w:cstheme="minorHAnsi"/>
          <w:sz w:val="24"/>
        </w:rPr>
        <w:t xml:space="preserve">Present: </w:t>
      </w:r>
      <w:r>
        <w:rPr>
          <w:rFonts w:cstheme="minorHAnsi"/>
          <w:sz w:val="24"/>
        </w:rPr>
        <w:t>Robin Benke, Amelia Harris, Amy Clark, Tom Costa, John Cull, Chancellor Henry, Cathie Collins, Frank Frey, Michael McNulty, Andy Cox, Bryan Hoyt, Margie Tucker, Sandy Huguenin</w:t>
      </w:r>
    </w:p>
    <w:p w:rsidR="00AA18BB" w:rsidRDefault="00AA18BB" w:rsidP="00AA18BB">
      <w:pPr>
        <w:pStyle w:val="NoSpacing"/>
        <w:rPr>
          <w:rFonts w:cstheme="minorHAnsi"/>
          <w:sz w:val="24"/>
        </w:rPr>
      </w:pPr>
      <w:r>
        <w:rPr>
          <w:rFonts w:cstheme="minorHAnsi"/>
          <w:sz w:val="24"/>
        </w:rPr>
        <w:t xml:space="preserve">Not Present: Jacob Somervell </w:t>
      </w:r>
    </w:p>
    <w:p w:rsidR="00AA18BB" w:rsidRDefault="00AA18BB" w:rsidP="00AA18BB">
      <w:pPr>
        <w:pStyle w:val="NoSpacing"/>
        <w:rPr>
          <w:rFonts w:cstheme="minorHAnsi"/>
          <w:sz w:val="24"/>
        </w:rPr>
      </w:pPr>
    </w:p>
    <w:p w:rsidR="00AA18BB" w:rsidRDefault="00AA18BB" w:rsidP="00AA18BB">
      <w:pPr>
        <w:pStyle w:val="NoSpacing"/>
        <w:rPr>
          <w:rFonts w:cstheme="minorHAnsi"/>
          <w:sz w:val="24"/>
        </w:rPr>
      </w:pPr>
      <w:r>
        <w:rPr>
          <w:rFonts w:cstheme="minorHAnsi"/>
          <w:sz w:val="24"/>
        </w:rPr>
        <w:t xml:space="preserve">Chancellor Henry joined the meeting to give campus updates. First, she shared that our audits are included in UVA’s and information can be found on our website and UVA’s. We also now have NCAA financial audits, the first one was for FY2018. Our SCHEV findings were good and we are in good standing with SACs. Michael asked if the Finance Committee could receive some direction regarding their oversight of the budget. </w:t>
      </w:r>
    </w:p>
    <w:p w:rsidR="00AA18BB" w:rsidRDefault="00AA18BB" w:rsidP="00AA18BB">
      <w:pPr>
        <w:pStyle w:val="NoSpacing"/>
        <w:rPr>
          <w:rFonts w:cstheme="minorHAnsi"/>
          <w:sz w:val="24"/>
        </w:rPr>
      </w:pPr>
    </w:p>
    <w:p w:rsidR="00AA18BB" w:rsidRDefault="00AA18BB" w:rsidP="00AA18BB">
      <w:pPr>
        <w:pStyle w:val="NoSpacing"/>
        <w:rPr>
          <w:rFonts w:cstheme="minorHAnsi"/>
          <w:sz w:val="24"/>
        </w:rPr>
      </w:pPr>
      <w:r>
        <w:rPr>
          <w:rFonts w:cstheme="minorHAnsi"/>
          <w:sz w:val="24"/>
        </w:rPr>
        <w:t>Chancellor Henry said that Sim posts snapshots of the budget, but also includes more descriptive information each month on the website. It was suggested that more detailed/interpretable info</w:t>
      </w:r>
      <w:r w:rsidR="00C627F0">
        <w:rPr>
          <w:rFonts w:cstheme="minorHAnsi"/>
          <w:sz w:val="24"/>
        </w:rPr>
        <w:t>rmation could be shared so more people across campus could</w:t>
      </w:r>
      <w:r>
        <w:rPr>
          <w:rFonts w:cstheme="minorHAnsi"/>
          <w:sz w:val="24"/>
        </w:rPr>
        <w:t xml:space="preserve"> understand how funds were spent. </w:t>
      </w:r>
    </w:p>
    <w:p w:rsidR="00AA18BB" w:rsidRDefault="00AA18BB" w:rsidP="00AA18BB">
      <w:pPr>
        <w:pStyle w:val="NoSpacing"/>
        <w:rPr>
          <w:rFonts w:cstheme="minorHAnsi"/>
          <w:sz w:val="24"/>
        </w:rPr>
      </w:pPr>
    </w:p>
    <w:p w:rsidR="00AA18BB" w:rsidRDefault="00AA18BB" w:rsidP="00AA18BB">
      <w:pPr>
        <w:pStyle w:val="NoSpacing"/>
        <w:rPr>
          <w:rFonts w:cstheme="minorHAnsi"/>
          <w:sz w:val="24"/>
        </w:rPr>
      </w:pPr>
      <w:r>
        <w:rPr>
          <w:rFonts w:cstheme="minorHAnsi"/>
          <w:sz w:val="24"/>
        </w:rPr>
        <w:t>Other updates Chancellor Henry shared:</w:t>
      </w:r>
    </w:p>
    <w:p w:rsidR="00AA18BB" w:rsidRDefault="00AA18BB" w:rsidP="00AA18BB">
      <w:pPr>
        <w:pStyle w:val="NoSpacing"/>
        <w:numPr>
          <w:ilvl w:val="0"/>
          <w:numId w:val="1"/>
        </w:numPr>
        <w:rPr>
          <w:rFonts w:cstheme="minorHAnsi"/>
          <w:sz w:val="24"/>
        </w:rPr>
      </w:pPr>
      <w:r>
        <w:rPr>
          <w:rFonts w:cstheme="minorHAnsi"/>
          <w:sz w:val="24"/>
        </w:rPr>
        <w:t>Approximately 30 people from Wise attended President Ryan’s inauguration</w:t>
      </w:r>
    </w:p>
    <w:p w:rsidR="00AA18BB" w:rsidRDefault="00AA18BB" w:rsidP="00AA18BB">
      <w:pPr>
        <w:pStyle w:val="NoSpacing"/>
        <w:numPr>
          <w:ilvl w:val="0"/>
          <w:numId w:val="1"/>
        </w:numPr>
        <w:rPr>
          <w:rFonts w:cstheme="minorHAnsi"/>
          <w:sz w:val="24"/>
        </w:rPr>
      </w:pPr>
      <w:r>
        <w:rPr>
          <w:rFonts w:cstheme="minorHAnsi"/>
          <w:sz w:val="24"/>
        </w:rPr>
        <w:t>Students Gray Hamilton, SGA President</w:t>
      </w:r>
      <w:r w:rsidR="00C627F0">
        <w:rPr>
          <w:rFonts w:cstheme="minorHAnsi"/>
          <w:sz w:val="24"/>
        </w:rPr>
        <w:t>,</w:t>
      </w:r>
      <w:r>
        <w:rPr>
          <w:rFonts w:cstheme="minorHAnsi"/>
          <w:sz w:val="24"/>
        </w:rPr>
        <w:t xml:space="preserve"> and </w:t>
      </w:r>
      <w:proofErr w:type="spellStart"/>
      <w:r>
        <w:rPr>
          <w:rFonts w:cstheme="minorHAnsi"/>
          <w:sz w:val="24"/>
        </w:rPr>
        <w:t>Telena</w:t>
      </w:r>
      <w:proofErr w:type="spellEnd"/>
      <w:r>
        <w:rPr>
          <w:rFonts w:cstheme="minorHAnsi"/>
          <w:sz w:val="24"/>
        </w:rPr>
        <w:t xml:space="preserve"> Turner, Student Representative of the College Board</w:t>
      </w:r>
      <w:r w:rsidR="00C627F0">
        <w:rPr>
          <w:rFonts w:cstheme="minorHAnsi"/>
          <w:sz w:val="24"/>
        </w:rPr>
        <w:t>,</w:t>
      </w:r>
      <w:r>
        <w:rPr>
          <w:rFonts w:cstheme="minorHAnsi"/>
          <w:sz w:val="24"/>
        </w:rPr>
        <w:t xml:space="preserve"> attended. Gray was chosen to be a flagbearer and led the procession.</w:t>
      </w:r>
    </w:p>
    <w:p w:rsidR="00AA18BB" w:rsidRDefault="00AA18BB" w:rsidP="00AA18BB">
      <w:pPr>
        <w:pStyle w:val="NoSpacing"/>
        <w:numPr>
          <w:ilvl w:val="0"/>
          <w:numId w:val="1"/>
        </w:numPr>
        <w:rPr>
          <w:rFonts w:cstheme="minorHAnsi"/>
          <w:sz w:val="24"/>
        </w:rPr>
      </w:pPr>
      <w:r>
        <w:rPr>
          <w:rFonts w:cstheme="minorHAnsi"/>
          <w:sz w:val="24"/>
        </w:rPr>
        <w:t>President Ryan will be launching a new strategic plan, “Shaping the Future,” to align with the new campaign next fall</w:t>
      </w:r>
      <w:r w:rsidR="00C627F0">
        <w:rPr>
          <w:rFonts w:cstheme="minorHAnsi"/>
          <w:sz w:val="24"/>
        </w:rPr>
        <w:t>.</w:t>
      </w:r>
    </w:p>
    <w:p w:rsidR="00AA18BB" w:rsidRDefault="00AA18BB" w:rsidP="00AA18BB">
      <w:pPr>
        <w:pStyle w:val="NoSpacing"/>
        <w:numPr>
          <w:ilvl w:val="0"/>
          <w:numId w:val="1"/>
        </w:numPr>
        <w:rPr>
          <w:rFonts w:cstheme="minorHAnsi"/>
          <w:sz w:val="24"/>
        </w:rPr>
      </w:pPr>
      <w:r>
        <w:rPr>
          <w:rFonts w:cstheme="minorHAnsi"/>
          <w:sz w:val="24"/>
        </w:rPr>
        <w:t xml:space="preserve">President Ryan announced in his inauguration speech that Virginia students whose parents make $80,000 or less can attend UVA tuition and fees free. If their parents make $30,000 or less their room and board will also be waived. People assume </w:t>
      </w:r>
      <w:proofErr w:type="spellStart"/>
      <w:r>
        <w:rPr>
          <w:rFonts w:cstheme="minorHAnsi"/>
          <w:sz w:val="24"/>
        </w:rPr>
        <w:t>UVa</w:t>
      </w:r>
      <w:proofErr w:type="spellEnd"/>
      <w:r>
        <w:rPr>
          <w:rFonts w:cstheme="minorHAnsi"/>
          <w:sz w:val="24"/>
        </w:rPr>
        <w:t xml:space="preserve">-Wise is included, but that has not been determined yet. </w:t>
      </w:r>
      <w:bookmarkStart w:id="0" w:name="_GoBack"/>
      <w:bookmarkEnd w:id="0"/>
      <w:r>
        <w:rPr>
          <w:rFonts w:cstheme="minorHAnsi"/>
          <w:sz w:val="24"/>
        </w:rPr>
        <w:t xml:space="preserve">Chancellor Henry is working to see how or if we can also offer this to our students. </w:t>
      </w:r>
    </w:p>
    <w:p w:rsidR="00AA18BB" w:rsidRDefault="00AA18BB" w:rsidP="00AA18BB">
      <w:pPr>
        <w:pStyle w:val="NoSpacing"/>
        <w:numPr>
          <w:ilvl w:val="0"/>
          <w:numId w:val="1"/>
        </w:numPr>
        <w:rPr>
          <w:rFonts w:cstheme="minorHAnsi"/>
          <w:sz w:val="24"/>
        </w:rPr>
      </w:pPr>
      <w:r>
        <w:rPr>
          <w:rFonts w:cstheme="minorHAnsi"/>
          <w:sz w:val="24"/>
        </w:rPr>
        <w:t xml:space="preserve">We should know by the end of February if we will be able to offer in-state tuition to those in the Appalachian Regional Commission </w:t>
      </w:r>
    </w:p>
    <w:p w:rsidR="00AA18BB" w:rsidRDefault="00AA18BB" w:rsidP="00AA18BB">
      <w:pPr>
        <w:pStyle w:val="NoSpacing"/>
        <w:numPr>
          <w:ilvl w:val="0"/>
          <w:numId w:val="1"/>
        </w:numPr>
        <w:rPr>
          <w:rFonts w:cstheme="minorHAnsi"/>
          <w:sz w:val="24"/>
        </w:rPr>
      </w:pPr>
      <w:r>
        <w:rPr>
          <w:rFonts w:cstheme="minorHAnsi"/>
          <w:sz w:val="24"/>
        </w:rPr>
        <w:t xml:space="preserve">A BOV initiative has been put into place to assess risk across campus. A survey will be conducted to gather opinions on risks the College faces. These results will be submitted to Senior Staff. </w:t>
      </w:r>
    </w:p>
    <w:p w:rsidR="00AA18BB" w:rsidRDefault="00AA18BB" w:rsidP="00AA18BB">
      <w:pPr>
        <w:pStyle w:val="NoSpacing"/>
        <w:numPr>
          <w:ilvl w:val="0"/>
          <w:numId w:val="1"/>
        </w:numPr>
        <w:rPr>
          <w:rFonts w:cstheme="minorHAnsi"/>
          <w:sz w:val="24"/>
        </w:rPr>
      </w:pPr>
      <w:r>
        <w:rPr>
          <w:rFonts w:cstheme="minorHAnsi"/>
          <w:sz w:val="24"/>
        </w:rPr>
        <w:t xml:space="preserve">Amelia shared that a Research Blitz will be held on Friday, Nov. 16 from 1pm-2pm in the Lecture Hall of the Science Center. The blitz will be a fast paced way for our students to present the highlights of their research. Research Day in the spring will be held on Friday, April 19 and classes will be canceled for the day. </w:t>
      </w:r>
    </w:p>
    <w:p w:rsidR="00AA18BB" w:rsidRDefault="00AA18BB" w:rsidP="00AA18BB">
      <w:pPr>
        <w:pStyle w:val="NoSpacing"/>
        <w:rPr>
          <w:rFonts w:cstheme="minorHAnsi"/>
          <w:sz w:val="24"/>
        </w:rPr>
      </w:pPr>
    </w:p>
    <w:p w:rsidR="00AA18BB" w:rsidRPr="00F93429" w:rsidRDefault="00AA18BB" w:rsidP="00AA18BB">
      <w:pPr>
        <w:pStyle w:val="NoSpacing"/>
        <w:rPr>
          <w:rFonts w:cstheme="minorHAnsi"/>
          <w:sz w:val="24"/>
        </w:rPr>
      </w:pPr>
    </w:p>
    <w:p w:rsidR="00BE744A" w:rsidRDefault="00BE744A"/>
    <w:sectPr w:rsidR="00BE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430E"/>
    <w:multiLevelType w:val="hybridMultilevel"/>
    <w:tmpl w:val="EF2C2AA2"/>
    <w:lvl w:ilvl="0" w:tplc="4BA08EF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20"/>
    <w:rsid w:val="00996A20"/>
    <w:rsid w:val="00AA18BB"/>
    <w:rsid w:val="00BE744A"/>
    <w:rsid w:val="00C6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6F8C"/>
  <w15:chartTrackingRefBased/>
  <w15:docId w15:val="{7EC05DBA-10E5-44DB-8BD1-CDCCF62E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358</Words>
  <Characters>2043</Characters>
  <Application>Microsoft Office Word</Application>
  <DocSecurity>0</DocSecurity>
  <Lines>17</Lines>
  <Paragraphs>4</Paragraphs>
  <ScaleCrop>false</ScaleCrop>
  <Company>UVA-Wise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3</cp:revision>
  <dcterms:created xsi:type="dcterms:W3CDTF">2018-10-30T18:54:00Z</dcterms:created>
  <dcterms:modified xsi:type="dcterms:W3CDTF">2018-10-31T15:22:00Z</dcterms:modified>
</cp:coreProperties>
</file>